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CD3B2" w14:textId="2CE28F79" w:rsidR="001352BC" w:rsidRDefault="001352BC" w:rsidP="001352BC">
      <w:r>
        <w:rPr>
          <w:b/>
        </w:rPr>
        <w:t xml:space="preserve">Govt. </w:t>
      </w:r>
      <w:proofErr w:type="spellStart"/>
      <w:r>
        <w:rPr>
          <w:b/>
        </w:rPr>
        <w:t>Hnahthial</w:t>
      </w:r>
      <w:proofErr w:type="spellEnd"/>
      <w:r>
        <w:rPr>
          <w:b/>
        </w:rPr>
        <w:t xml:space="preserve"> College </w:t>
      </w:r>
      <w:r w:rsidRPr="001352BC">
        <w:rPr>
          <w:b/>
        </w:rPr>
        <w:t>Strategic/</w:t>
      </w:r>
      <w:r>
        <w:rPr>
          <w:b/>
        </w:rPr>
        <w:t>Perspective Plan</w:t>
      </w:r>
      <w:r w:rsidRPr="001352BC">
        <w:rPr>
          <w:b/>
        </w:rPr>
        <w:t xml:space="preserve"> </w:t>
      </w:r>
      <w:r>
        <w:rPr>
          <w:b/>
        </w:rPr>
        <w:t>for 2023-2024</w:t>
      </w:r>
    </w:p>
    <w:p w14:paraId="1EAA6C4E" w14:textId="30D847F2" w:rsidR="001352BC" w:rsidRPr="001352BC" w:rsidRDefault="001352BC" w:rsidP="001352BC">
      <w:r w:rsidRPr="001352BC">
        <w:rPr>
          <w:b/>
          <w:bCs w:val="0"/>
        </w:rPr>
        <w:t>Short Term Plan</w:t>
      </w:r>
      <w:r w:rsidRPr="001352BC">
        <w:t>:</w:t>
      </w:r>
    </w:p>
    <w:p w14:paraId="0B099F84" w14:textId="4686F196" w:rsidR="001352BC" w:rsidRPr="001352BC" w:rsidRDefault="001352BC" w:rsidP="001352BC">
      <w:pPr>
        <w:numPr>
          <w:ilvl w:val="0"/>
          <w:numId w:val="1"/>
        </w:numPr>
        <w:jc w:val="both"/>
      </w:pPr>
      <w:r w:rsidRPr="001352BC">
        <w:t xml:space="preserve">All departments, under the supervision of IQAC, will </w:t>
      </w:r>
      <w:r>
        <w:t xml:space="preserve">develop Lesson Plans to complete the syllabus and add-on course </w:t>
      </w:r>
      <w:r w:rsidRPr="001352BC">
        <w:t>launched by IQAC.</w:t>
      </w:r>
    </w:p>
    <w:p w14:paraId="0B3940C1" w14:textId="0F9614C3" w:rsidR="001352BC" w:rsidRPr="001352BC" w:rsidRDefault="001352BC" w:rsidP="001352BC">
      <w:pPr>
        <w:numPr>
          <w:ilvl w:val="0"/>
          <w:numId w:val="1"/>
        </w:numPr>
        <w:jc w:val="both"/>
      </w:pPr>
      <w:r w:rsidRPr="001352BC">
        <w:t xml:space="preserve">In addition to incorporating awareness and guidance into the curriculum on topics such as professional ethics, women's issues, human values, environment, and sustainability, all departments and cells are requested to organize </w:t>
      </w:r>
      <w:r>
        <w:t>various</w:t>
      </w:r>
      <w:r w:rsidRPr="001352BC">
        <w:t xml:space="preserve"> </w:t>
      </w:r>
      <w:r>
        <w:t>programs</w:t>
      </w:r>
      <w:r w:rsidRPr="001352BC">
        <w:t xml:space="preserve"> in collaboration with other institutions/academies and with various other Cells under the IQAC.</w:t>
      </w:r>
    </w:p>
    <w:p w14:paraId="2E75EFA0" w14:textId="77777777" w:rsidR="001352BC" w:rsidRPr="001352BC" w:rsidRDefault="001352BC" w:rsidP="001352BC">
      <w:pPr>
        <w:rPr>
          <w:b/>
          <w:bCs w:val="0"/>
        </w:rPr>
      </w:pPr>
      <w:r w:rsidRPr="001352BC">
        <w:rPr>
          <w:b/>
          <w:bCs w:val="0"/>
        </w:rPr>
        <w:t>Long-Term Plan:</w:t>
      </w:r>
    </w:p>
    <w:p w14:paraId="7D7699D9" w14:textId="063F4E72" w:rsidR="001352BC" w:rsidRPr="001352BC" w:rsidRDefault="001352BC" w:rsidP="001352BC">
      <w:pPr>
        <w:numPr>
          <w:ilvl w:val="0"/>
          <w:numId w:val="2"/>
        </w:numPr>
        <w:jc w:val="both"/>
      </w:pPr>
      <w:r w:rsidRPr="001352BC">
        <w:t>At the beginning of each semester, an academic calendar is developed and distributed among students via social media</w:t>
      </w:r>
      <w:r>
        <w:t xml:space="preserve"> the college's</w:t>
      </w:r>
      <w:r w:rsidRPr="001352BC">
        <w:t xml:space="preserve"> </w:t>
      </w:r>
      <w:r>
        <w:t>w</w:t>
      </w:r>
      <w:r w:rsidRPr="001352BC">
        <w:t>ebsite</w:t>
      </w:r>
      <w:r>
        <w:t>,</w:t>
      </w:r>
      <w:r w:rsidRPr="001352BC">
        <w:t xml:space="preserve"> </w:t>
      </w:r>
      <w:r>
        <w:t>and</w:t>
      </w:r>
      <w:r w:rsidRPr="001352BC">
        <w:t xml:space="preserve"> displayed on the college's notice board.</w:t>
      </w:r>
    </w:p>
    <w:p w14:paraId="49F91A09" w14:textId="588442A9" w:rsidR="001352BC" w:rsidRPr="001352BC" w:rsidRDefault="001352BC" w:rsidP="001352BC">
      <w:pPr>
        <w:numPr>
          <w:ilvl w:val="0"/>
          <w:numId w:val="2"/>
        </w:numPr>
        <w:jc w:val="both"/>
      </w:pPr>
      <w:r>
        <w:t>Criterion-wise</w:t>
      </w:r>
      <w:r w:rsidRPr="001352BC">
        <w:t xml:space="preserve"> plans </w:t>
      </w:r>
      <w:r>
        <w:t xml:space="preserve">of NAAC </w:t>
      </w:r>
      <w:r w:rsidRPr="001352BC">
        <w:t>have been chalked out</w:t>
      </w:r>
      <w:r>
        <w:t xml:space="preserve"> to work more efficiently</w:t>
      </w:r>
      <w:r w:rsidRPr="001352BC">
        <w:t xml:space="preserve">. Various committees and cells are requested to work continuously </w:t>
      </w:r>
      <w:r>
        <w:t xml:space="preserve">to </w:t>
      </w:r>
      <w:r w:rsidRPr="001352BC">
        <w:t>achieve</w:t>
      </w:r>
      <w:r>
        <w:t xml:space="preserve"> all the </w:t>
      </w:r>
      <w:r w:rsidRPr="001352BC">
        <w:t>plans</w:t>
      </w:r>
      <w:r>
        <w:t xml:space="preserve"> made by the College</w:t>
      </w:r>
      <w:r w:rsidRPr="001352BC">
        <w:t xml:space="preserve"> for continuous preparation of AQAR and other related reports.</w:t>
      </w:r>
    </w:p>
    <w:p w14:paraId="6775E267" w14:textId="77777777" w:rsidR="008668AB" w:rsidRDefault="008668AB"/>
    <w:sectPr w:rsidR="008668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44393"/>
    <w:multiLevelType w:val="multilevel"/>
    <w:tmpl w:val="54BAF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BD4F00"/>
    <w:multiLevelType w:val="multilevel"/>
    <w:tmpl w:val="F3220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2729714">
    <w:abstractNumId w:val="1"/>
  </w:num>
  <w:num w:numId="2" w16cid:durableId="15691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2BC"/>
    <w:rsid w:val="001352BC"/>
    <w:rsid w:val="001530FB"/>
    <w:rsid w:val="006F413A"/>
    <w:rsid w:val="0086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E116A7"/>
  <w15:chartTrackingRefBased/>
  <w15:docId w15:val="{CEF1CF39-599F-40AC-9560-9D09CFF5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52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2B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52B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B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B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B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B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B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52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52B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52B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B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B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B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B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B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52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5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52B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52B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5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52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52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52B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52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52B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52BC"/>
    <w:rPr>
      <w:b/>
      <w:bCs w:val="0"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9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867</Characters>
  <Application>Microsoft Office Word</Application>
  <DocSecurity>0</DocSecurity>
  <Lines>15</Lines>
  <Paragraphs>7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lalrinpuiavangchhia@gmail.com</dc:creator>
  <cp:keywords/>
  <dc:description/>
  <cp:lastModifiedBy>lalrinpuiavangchhia@gmail.com</cp:lastModifiedBy>
  <cp:revision>1</cp:revision>
  <dcterms:created xsi:type="dcterms:W3CDTF">2025-02-20T13:16:00Z</dcterms:created>
  <dcterms:modified xsi:type="dcterms:W3CDTF">2025-02-20T13:26:00Z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da55a508-2278-408d-aa54-26b7418f7f01</vt:lpwstr>
  </property>
</Properties>
</file>